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课后练习题目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题目描述：通过本节课实现关联填报。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具体效果如下：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涉及数据源部分：内置数据库中的“订单”，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订单明细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，‘运货商’，‘客户’，‘雇员’，‘产品’数据库表，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实现效果：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订单号实现默认获取数据库中的最大编号+1进行填充。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运货商；客户id；雇员id；产品号通过下拉框实现，且不能自定义数值。且选择之后显示对应公司名称，雇员姓名，产品名称。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应付金额必须小于运货费。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订单信息部分内容填报到订单表，订单明细填报到订单明细表。两个数据库表之间的关联字段为‘订单id’。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订单明细可以进行多行插入产品信息；且订单明细部分序号动态递增。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524125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A55"/>
    <w:multiLevelType w:val="singleLevel"/>
    <w:tmpl w:val="046A7A55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331DD"/>
    <w:rsid w:val="33E11644"/>
    <w:rsid w:val="3B582049"/>
    <w:rsid w:val="47CD482A"/>
    <w:rsid w:val="65AA548B"/>
    <w:rsid w:val="7D8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2020-02-25T02:13:00Z</dcterms:created>
  <dc:creator>刘海刚</dc:creator>
  <cp:lastModifiedBy>修鱼拓海</cp:lastModifiedBy>
  <dcterms:modified xsi:type="dcterms:W3CDTF">2020-02-26T06:40:09Z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