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8.2.8 (Apache licensed) using ORACLE_JRE JAXB in Oracle Java 1.8.0_45 on Linux -->
    <w:p>
      <w:pPr>
        <w:pStyle w:val="Heading3"/>
        <w:spacing w:line="288" w:lineRule="auto"/>
        <w:ind/>
        <w:jc w:val="left"/>
      </w:pPr>
      <w:r>
        <w:rPr>
          <w:rFonts w:hint="eastAsia" w:ascii="微软雅黑" w:hAnsi="微软雅黑" w:eastAsia="微软雅黑"/>
          <w:b/>
          <w:noProof/>
          <w:color w:val="000000"/>
          <w:sz w:val="32"/>
        </w:rPr>
        <w:t>动态API调用配置实现方案</w:t>
      </w:r>
    </w:p>
    <w:p>
      <w:pPr>
        <w:pStyle w:val="Heading4"/>
        <w:spacing w:line="288" w:lineRule="auto"/>
        <w:ind/>
        <w:jc w:val="left"/>
      </w:pPr>
      <w:r>
        <w:rPr>
          <w:rFonts w:hint="eastAsia" w:ascii="微软雅黑" w:hAnsi="微软雅黑" w:eastAsia="微软雅黑"/>
          <w:b/>
          <w:noProof/>
          <w:color w:val="000000"/>
          <w:sz w:val="28"/>
        </w:rPr>
        <w:t>一、配置方案选择</w:t>
      </w:r>
    </w:p>
    <w:p>
      <w:pPr>
        <w:numPr>
          <w:ilvl w:val="0"/>
          <w:numId w:val="1"/>
        </w:numPr>
        <w:spacing w:line="288" w:lineRule="auto"/>
        <w:ind w:firstLine="480" w:firstLineChars="200"/>
        <w:jc w:val="left"/>
        <w:rPr/>
      </w:pPr>
      <w:r>
        <w:rPr>
          <w:rFonts w:hint="eastAsia" w:ascii="微软雅黑" w:hAnsi="微软雅黑" w:eastAsia="微软雅黑"/>
          <w:b/>
          <w:noProof/>
          <w:color w:val="000000"/>
          <w:sz w:val="24"/>
        </w:rPr>
        <w:t>Excel配置方案</w:t>
      </w:r>
    </w:p>
    <w:p>
      <w:pPr>
        <w:numPr>
          <w:ilvl w:val="1"/>
          <w:numId w:val="2"/>
        </w:numPr>
        <w:spacing w:line="288" w:lineRule="auto"/>
        <w:ind w:firstLine="480" w:firstLineChars="200"/>
        <w:jc w:val="left"/>
        <w:rPr/>
      </w:pPr>
      <w:r>
        <w:rPr>
          <w:rFonts w:hint="eastAsia" w:ascii="微软雅黑" w:hAnsi="微软雅黑" w:eastAsia="微软雅黑"/>
          <w:noProof/>
          <w:color w:val="000000"/>
          <w:sz w:val="24"/>
        </w:rPr>
        <w:t>存放位置：</w:t>
      </w:r>
      <w:r>
        <w:rPr>
          <w:rFonts w:hint="eastAsia" w:ascii="微软雅黑" w:hAnsi="微软雅黑" w:eastAsia="微软雅黑"/>
          <w:noProof/>
          <w:color w:val="000000"/>
          <w:sz w:val="24"/>
        </w:rPr>
        <w:t>%FR_HOME%/webapps/webroot/WEB-INF/reportlets/config/api_config.xlsx</w:t>
      </w:r>
    </w:p>
    <w:p>
      <w:pPr>
        <w:numPr>
          <w:ilvl w:val="1"/>
          <w:numId w:val="2"/>
        </w:numPr>
        <w:spacing w:line="288" w:lineRule="auto"/>
        <w:ind w:firstLine="480" w:firstLineChars="200"/>
        <w:jc w:val="left"/>
        <w:rPr/>
      </w:pPr>
      <w:r>
        <w:rPr>
          <w:rFonts w:hint="eastAsia" w:ascii="微软雅黑" w:hAnsi="微软雅黑" w:eastAsia="微软雅黑"/>
          <w:noProof/>
          <w:color w:val="000000"/>
          <w:sz w:val="24"/>
        </w:rPr>
        <w:t>表结构建议：</w:t>
      </w:r>
    </w:p>
    <w:tbl>
      <w:tblPr/>
      <w:tblGrid>
        <w:gridCol w:w="1805"/>
        <w:gridCol w:w="1805"/>
        <w:gridCol w:w="1805"/>
        <w:gridCol w:w="1805"/>
        <w:gridCol w:w="1805"/>
      </w:tblGrid>
      <w:tr>
        <w:trPr/>
        <w:tc>
          <w:tcPr>
            <w:tcBorders>
              <w:top w:val="single" w:color="222222" w:sz="6"/>
              <w:left w:val="single" w:color="222222" w:sz="6"/>
              <w:bottom w:val="single" w:color="222222" w:sz="6"/>
              <w:right w:val="single" w:color="222222" w:sz="6"/>
            </w:tcBorders>
          </w:tcPr>
          <w:p>
            <w:pPr>
              <w:spacing w:line="288" w:lineRule="auto"/>
              <w:ind/>
              <w:jc w:val="center"/>
            </w:pPr>
            <w:r>
              <w:rPr>
                <w:rFonts w:hint="eastAsia" w:ascii="微软雅黑" w:hAnsi="微软雅黑" w:eastAsia="微软雅黑"/>
                <w:b/>
                <w:noProof/>
                <w:color w:val="000000"/>
                <w:sz w:val="24"/>
              </w:rPr>
              <w:t>API名称</w:t>
            </w:r>
          </w:p>
        </w:tc>
        <w:tc>
          <w:tcPr>
            <w:tcBorders>
              <w:top w:val="single" w:color="222222" w:sz="6"/>
              <w:left w:val="single" w:color="222222" w:sz="6"/>
              <w:bottom w:val="single" w:color="222222" w:sz="6"/>
              <w:right w:val="single" w:color="222222" w:sz="6"/>
            </w:tcBorders>
          </w:tcPr>
          <w:p>
            <w:pPr>
              <w:spacing w:line="288" w:lineRule="auto"/>
              <w:ind/>
              <w:jc w:val="center"/>
            </w:pPr>
            <w:r>
              <w:rPr>
                <w:rFonts w:hint="eastAsia" w:ascii="微软雅黑" w:hAnsi="微软雅黑" w:eastAsia="微软雅黑"/>
                <w:b/>
                <w:noProof/>
                <w:color w:val="000000"/>
                <w:sz w:val="24"/>
              </w:rPr>
              <w:t>请求URL</w:t>
            </w:r>
          </w:p>
        </w:tc>
        <w:tc>
          <w:tcPr>
            <w:tcBorders>
              <w:top w:val="single" w:color="222222" w:sz="6"/>
              <w:left w:val="single" w:color="222222" w:sz="6"/>
              <w:bottom w:val="single" w:color="222222" w:sz="6"/>
              <w:right w:val="single" w:color="222222" w:sz="6"/>
            </w:tcBorders>
          </w:tcPr>
          <w:p>
            <w:pPr>
              <w:spacing w:line="288" w:lineRule="auto"/>
              <w:ind/>
              <w:jc w:val="center"/>
            </w:pPr>
            <w:r>
              <w:rPr>
                <w:rFonts w:hint="eastAsia" w:ascii="微软雅黑" w:hAnsi="微软雅黑" w:eastAsia="微软雅黑"/>
                <w:b/>
                <w:noProof/>
                <w:color w:val="000000"/>
                <w:sz w:val="24"/>
              </w:rPr>
              <w:t>请求方式</w:t>
            </w:r>
          </w:p>
        </w:tc>
        <w:tc>
          <w:tcPr>
            <w:tcBorders>
              <w:top w:val="single" w:color="222222" w:sz="6"/>
              <w:left w:val="single" w:color="222222" w:sz="6"/>
              <w:bottom w:val="single" w:color="222222" w:sz="6"/>
              <w:right w:val="single" w:color="222222" w:sz="6"/>
            </w:tcBorders>
          </w:tcPr>
          <w:p>
            <w:pPr>
              <w:spacing w:line="288" w:lineRule="auto"/>
              <w:ind/>
              <w:jc w:val="center"/>
            </w:pPr>
            <w:r>
              <w:rPr>
                <w:rFonts w:hint="eastAsia" w:ascii="微软雅黑" w:hAnsi="微软雅黑" w:eastAsia="微软雅黑"/>
                <w:b/>
                <w:noProof/>
                <w:color w:val="000000"/>
                <w:sz w:val="24"/>
              </w:rPr>
              <w:t>参数模板</w:t>
            </w:r>
          </w:p>
        </w:tc>
        <w:tc>
          <w:tcPr>
            <w:tcBorders>
              <w:top w:val="single" w:color="222222" w:sz="6"/>
              <w:left w:val="single" w:color="222222" w:sz="6"/>
              <w:bottom w:val="single" w:color="222222" w:sz="6"/>
              <w:right w:val="single" w:color="222222" w:sz="6"/>
            </w:tcBorders>
          </w:tcPr>
          <w:p>
            <w:pPr>
              <w:spacing w:line="288" w:lineRule="auto"/>
              <w:ind/>
              <w:jc w:val="center"/>
            </w:pPr>
            <w:r>
              <w:rPr>
                <w:rFonts w:hint="eastAsia" w:ascii="微软雅黑" w:hAnsi="微软雅黑" w:eastAsia="微软雅黑"/>
                <w:b/>
                <w:noProof/>
                <w:color w:val="000000"/>
                <w:sz w:val="24"/>
              </w:rPr>
              <w:t>是否启用</w:t>
            </w:r>
          </w:p>
        </w:tc>
      </w:tr>
      <w:tr>
        <w:trPr/>
        <w:tc>
          <w:tcPr>
            <w:tcBorders>
              <w:top w:val="single" w:color="222222" w:sz="6"/>
              <w:left w:val="single" w:color="222222" w:sz="6"/>
              <w:bottom w:val="single" w:color="222222" w:sz="6"/>
              <w:right w:val="single" w:color="222222" w:sz="6"/>
            </w:tcBorders>
          </w:tcPr>
          <w:p>
            <w:pPr>
              <w:spacing w:line="288" w:lineRule="auto"/>
              <w:ind/>
              <w:jc w:val="left"/>
            </w:pPr>
            <w:r>
              <w:rPr>
                <w:rFonts w:hint="eastAsia" w:ascii="微软雅黑" w:hAnsi="微软雅黑" w:eastAsia="微软雅黑"/>
                <w:noProof/>
                <w:color w:val="000000"/>
                <w:sz w:val="24"/>
              </w:rPr>
              <w:t>数据下发</w:t>
            </w:r>
          </w:p>
        </w:tc>
        <w:tc>
          <w:tcPr>
            <w:tcBorders>
              <w:top w:val="single" w:color="222222" w:sz="6"/>
              <w:left w:val="single" w:color="222222" w:sz="6"/>
              <w:bottom w:val="single" w:color="222222" w:sz="6"/>
              <w:right w:val="single" w:color="222222" w:sz="6"/>
            </w:tcBorders>
          </w:tcPr>
          <w:p>
            <w:pPr>
              <w:spacing w:line="288" w:lineRule="auto"/>
              <w:ind/>
              <w:jc w:val="left"/>
            </w:pPr>
            <w:hyperlink r:id="rId4">
              <w:r>
                <w:rPr>
                  <w:rStyle w:val="Hyperlink"/>
                  <w:rFonts w:hint="eastAsia"/>
                  <w:noProof/>
                </w:rPr>
                <w:t>http://192.168.5.177:9900</w:t>
              </w:r>
            </w:hyperlink>
          </w:p>
        </w:tc>
        <w:tc>
          <w:tcPr>
            <w:tcBorders>
              <w:top w:val="single" w:color="222222" w:sz="6"/>
              <w:left w:val="single" w:color="222222" w:sz="6"/>
              <w:bottom w:val="single" w:color="222222" w:sz="6"/>
              <w:right w:val="single" w:color="222222" w:sz="6"/>
            </w:tcBorders>
          </w:tcPr>
          <w:p>
            <w:pPr>
              <w:spacing w:line="288" w:lineRule="auto"/>
              <w:ind/>
              <w:jc w:val="left"/>
            </w:pPr>
            <w:r>
              <w:rPr>
                <w:rFonts w:hint="eastAsia" w:ascii="微软雅黑" w:hAnsi="微软雅黑" w:eastAsia="微软雅黑"/>
                <w:noProof/>
                <w:color w:val="000000"/>
                <w:sz w:val="24"/>
              </w:rPr>
              <w:t>POST</w:t>
            </w:r>
          </w:p>
        </w:tc>
        <w:tc>
          <w:tcPr>
            <w:tcBorders>
              <w:top w:val="single" w:color="222222" w:sz="6"/>
              <w:left w:val="single" w:color="222222" w:sz="6"/>
              <w:bottom w:val="single" w:color="222222" w:sz="6"/>
              <w:right w:val="single" w:color="222222" w:sz="6"/>
            </w:tcBorders>
          </w:tcPr>
          <w:p>
            <w:pPr>
              <w:spacing w:line="288" w:lineRule="auto"/>
              <w:ind/>
              <w:jc w:val="left"/>
            </w:pPr>
            <w:r>
              <w:rPr>
                <w:rFonts w:hint="eastAsia" w:ascii="微软雅黑" w:hAnsi="微软雅黑" w:eastAsia="微软雅黑"/>
                <w:noProof/>
                <w:color w:val="000000"/>
                <w:sz w:val="24"/>
              </w:rPr>
              <w:t>{"status":"success","time":"{0}"}</w:t>
            </w:r>
          </w:p>
        </w:tc>
        <w:tc>
          <w:tcPr>
            <w:tcBorders>
              <w:top w:val="single" w:color="222222" w:sz="6"/>
              <w:left w:val="single" w:color="222222" w:sz="6"/>
              <w:bottom w:val="single" w:color="222222" w:sz="6"/>
              <w:right w:val="single" w:color="222222" w:sz="6"/>
            </w:tcBorders>
          </w:tcPr>
          <w:p>
            <w:pPr>
              <w:spacing w:line="288" w:lineRule="auto"/>
              <w:ind/>
              <w:jc w:val="left"/>
            </w:pPr>
            <w:r>
              <w:rPr>
                <w:rFonts w:hint="eastAsia" w:ascii="微软雅黑" w:hAnsi="微软雅黑" w:eastAsia="微软雅黑"/>
                <w:noProof/>
                <w:color w:val="000000"/>
                <w:sz w:val="24"/>
              </w:rPr>
              <w:t>1</w:t>
            </w:r>
          </w:p>
        </w:tc>
      </w:tr>
    </w:tbl>
    <w:p>
      <w:pPr>
        <w:numPr>
          <w:ilvl w:val="0"/>
          <w:numId w:val="3"/>
        </w:numPr>
        <w:spacing w:line="288" w:lineRule="auto"/>
        <w:ind w:firstLine="480" w:firstLineChars="200"/>
        <w:jc w:val="left"/>
        <w:rPr/>
      </w:pPr>
      <w:r>
        <w:rPr>
          <w:rFonts w:hint="eastAsia" w:ascii="微软雅黑" w:hAnsi="微软雅黑" w:eastAsia="微软雅黑"/>
          <w:b/>
          <w:noProof/>
          <w:color w:val="000000"/>
          <w:sz w:val="24"/>
        </w:rPr>
        <w:t>数据库表方案</w:t>
      </w:r>
    </w:p>
    <w:p>
      <w:pPr>
        <w:numPr>
          <w:ilvl w:val="1"/>
          <w:numId w:val="4"/>
        </w:numPr>
        <w:spacing w:line="288" w:lineRule="auto"/>
        <w:ind w:firstLine="480" w:firstLineChars="200"/>
        <w:jc w:val="left"/>
        <w:rPr/>
      </w:pPr>
      <w:r>
        <w:rPr>
          <w:rFonts w:hint="eastAsia" w:ascii="微软雅黑" w:hAnsi="微软雅黑" w:eastAsia="微软雅黑"/>
          <w:noProof/>
          <w:color w:val="000000"/>
          <w:sz w:val="24"/>
        </w:rPr>
        <w:t>推荐使用帆软内置数据库</w:t>
      </w:r>
      <w:r>
        <w:rPr>
          <w:rFonts w:hint="eastAsia" w:ascii="微软雅黑" w:hAnsi="微软雅黑" w:eastAsia="微软雅黑"/>
          <w:noProof/>
          <w:color w:val="000000"/>
          <w:sz w:val="24"/>
        </w:rPr>
        <w:t>fr</w:t>
      </w:r>
      <w:r>
        <w:rPr>
          <w:rFonts w:hint="eastAsia" w:ascii="微软雅黑" w:hAnsi="微软雅黑" w:eastAsia="微软雅黑"/>
          <w:noProof/>
          <w:color w:val="000000"/>
          <w:sz w:val="24"/>
        </w:rPr>
        <w:t>的</w:t>
      </w:r>
      <w:r>
        <w:rPr>
          <w:rFonts w:hint="eastAsia" w:ascii="微软雅黑" w:hAnsi="微软雅黑" w:eastAsia="微软雅黑"/>
          <w:noProof/>
          <w:color w:val="000000"/>
          <w:sz w:val="24"/>
        </w:rPr>
        <w:t>api_config</w:t>
      </w:r>
      <w:r>
        <w:rPr>
          <w:rFonts w:hint="eastAsia" w:ascii="微软雅黑" w:hAnsi="微软雅黑" w:eastAsia="微软雅黑"/>
          <w:noProof/>
          <w:color w:val="000000"/>
          <w:sz w:val="24"/>
        </w:rPr>
        <w:t>表</w:t>
      </w:r>
    </w:p>
    <w:p>
      <w:pPr>
        <w:numPr>
          <w:ilvl w:val="1"/>
          <w:numId w:val="4"/>
        </w:numPr>
        <w:spacing w:line="288" w:lineRule="auto"/>
        <w:ind w:firstLine="480" w:firstLineChars="200"/>
        <w:jc w:val="left"/>
        <w:rPr/>
      </w:pPr>
      <w:r>
        <w:rPr>
          <w:rFonts w:hint="eastAsia" w:ascii="微软雅黑" w:hAnsi="微软雅黑" w:eastAsia="微软雅黑"/>
          <w:noProof/>
          <w:color w:val="000000"/>
          <w:sz w:val="24"/>
        </w:rPr>
        <w:t>建表语句：</w:t>
      </w:r>
    </w:p>
    <w:p>
      <w:pPr>
        <w:spacing w:line="288" w:lineRule="auto"/>
        <w:ind w:firstLine="480" w:firstLineChars="200"/>
        <w:jc w:val="left"/>
      </w:pPr>
      <w:r>
        <w:rPr>
          <w:rFonts w:hint="eastAsia" w:ascii="微软雅黑" w:hAnsi="微软雅黑" w:eastAsia="微软雅黑"/>
          <w:noProof/>
          <w:color w:val="000000"/>
          <w:sz w:val="24"/>
        </w:rPr>
        <w:t xml:space="preserve">CREATE TABLE api_config (</w:t>
      </w:r>
    </w:p>
    <w:p>
      <w:pPr>
        <w:spacing w:line="288" w:lineRule="auto"/>
        <w:ind w:firstLine="480" w:firstLineChars="200"/>
        <w:jc w:val="left"/>
      </w:pPr>
      <w:r>
        <w:rPr>
          <w:rFonts w:hint="eastAsia" w:ascii="微软雅黑" w:hAnsi="微软雅黑" w:eastAsia="微软雅黑"/>
          <w:noProof/>
          <w:color w:val="000000"/>
          <w:sz w:val="24"/>
        </w:rPr>
        <w:t xml:space="preserve">  id INT AUTO_INCREMENT PRIMARY KEY,</w:t>
      </w:r>
    </w:p>
    <w:p>
      <w:pPr>
        <w:spacing w:line="288" w:lineRule="auto"/>
        <w:ind w:firstLine="480" w:firstLineChars="200"/>
        <w:jc w:val="left"/>
      </w:pPr>
      <w:r>
        <w:rPr>
          <w:rFonts w:hint="eastAsia" w:ascii="微软雅黑" w:hAnsi="微软雅黑" w:eastAsia="微软雅黑"/>
          <w:noProof/>
          <w:color w:val="000000"/>
          <w:sz w:val="24"/>
        </w:rPr>
        <w:t xml:space="preserve">  api_name VARCHAR(50) NOT NULL,</w:t>
      </w:r>
    </w:p>
    <w:p>
      <w:pPr>
        <w:spacing w:line="288" w:lineRule="auto"/>
        <w:ind w:firstLine="480" w:firstLineChars="200"/>
        <w:jc w:val="left"/>
      </w:pPr>
      <w:r>
        <w:rPr>
          <w:rFonts w:hint="eastAsia" w:ascii="微软雅黑" w:hAnsi="微软雅黑" w:eastAsia="微软雅黑"/>
          <w:noProof/>
          <w:color w:val="000000"/>
          <w:sz w:val="24"/>
        </w:rPr>
        <w:t xml:space="preserve">  url VARCHAR(255) NOT NULL,</w:t>
      </w:r>
    </w:p>
    <w:p>
      <w:pPr>
        <w:spacing w:line="288" w:lineRule="auto"/>
        <w:ind w:firstLine="480" w:firstLineChars="200"/>
        <w:jc w:val="left"/>
      </w:pPr>
      <w:r>
        <w:rPr>
          <w:rFonts w:hint="eastAsia" w:ascii="微软雅黑" w:hAnsi="微软雅黑" w:eastAsia="微软雅黑"/>
          <w:noProof/>
          <w:color w:val="000000"/>
          <w:sz w:val="24"/>
        </w:rPr>
        <w:t xml:space="preserve">  method ENUM('GET','POST') DEFAULT 'POST',</w:t>
      </w:r>
    </w:p>
    <w:p>
      <w:pPr>
        <w:spacing w:line="288" w:lineRule="auto"/>
        <w:ind w:firstLine="480" w:firstLineChars="200"/>
        <w:jc w:val="left"/>
      </w:pPr>
      <w:r>
        <w:rPr>
          <w:rFonts w:hint="eastAsia" w:ascii="微软雅黑" w:hAnsi="微软雅黑" w:eastAsia="微软雅黑"/>
          <w:noProof/>
          <w:color w:val="000000"/>
          <w:sz w:val="24"/>
        </w:rPr>
        <w:t xml:space="preserve">  param_template TEXT,</w:t>
      </w:r>
    </w:p>
    <w:p>
      <w:pPr>
        <w:spacing w:line="288" w:lineRule="auto"/>
        <w:ind w:firstLine="480" w:firstLineChars="200"/>
        <w:jc w:val="left"/>
      </w:pPr>
      <w:r>
        <w:rPr>
          <w:rFonts w:hint="eastAsia" w:ascii="微软雅黑" w:hAnsi="微软雅黑" w:eastAsia="微软雅黑"/>
          <w:noProof/>
          <w:color w:val="000000"/>
          <w:sz w:val="24"/>
        </w:rPr>
        <w:t xml:space="preserve">  is_active BOOLEAN DEFAULT 1</w:t>
      </w:r>
    </w:p>
    <w:p>
      <w:pPr>
        <w:spacing w:line="288" w:lineRule="auto"/>
        <w:ind w:firstLine="480" w:firstLineChars="200"/>
        <w:jc w:val="left"/>
      </w:pPr>
      <w:r>
        <w:rPr>
          <w:rFonts w:hint="eastAsia" w:ascii="微软雅黑" w:hAnsi="微软雅黑" w:eastAsia="微软雅黑"/>
          <w:noProof/>
          <w:color w:val="000000"/>
          <w:sz w:val="24"/>
        </w:rPr>
        <w:t>);</w:t>
      </w:r>
    </w:p>
    <w:p>
      <w:pPr>
        <w:pStyle w:val="Heading4"/>
        <w:spacing w:line="288" w:lineRule="auto"/>
        <w:ind/>
        <w:jc w:val="left"/>
      </w:pPr>
      <w:r>
        <w:rPr>
          <w:rFonts w:hint="eastAsia" w:ascii="微软雅黑" w:hAnsi="微软雅黑" w:eastAsia="微软雅黑"/>
          <w:b/>
          <w:noProof/>
          <w:color w:val="000000"/>
          <w:sz w:val="28"/>
        </w:rPr>
        <w:t>二、JS脚本改造方案</w:t>
      </w:r>
    </w:p>
    <w:p>
      <w:pPr>
        <w:spacing w:line="288" w:lineRule="auto"/>
        <w:ind w:firstLine="480" w:firstLineChars="200"/>
        <w:jc w:val="left"/>
      </w:pPr>
      <w:r>
        <w:rPr>
          <w:rFonts w:hint="eastAsia" w:ascii="微软雅黑" w:hAnsi="微软雅黑" w:eastAsia="微软雅黑"/>
          <w:noProof/>
          <w:color w:val="000000"/>
          <w:sz w:val="24"/>
        </w:rPr>
        <w:t xml:space="preserve">function afterImportSuccess() {</w:t>
      </w:r>
    </w:p>
    <w:p>
      <w:pPr>
        <w:spacing w:line="288" w:lineRule="auto"/>
        <w:ind w:firstLine="480" w:firstLineChars="200"/>
        <w:jc w:val="left"/>
      </w:pPr>
      <w:r>
        <w:rPr>
          <w:rFonts w:hint="eastAsia" w:ascii="微软雅黑" w:hAnsi="微软雅黑" w:eastAsia="微软雅黑"/>
          <w:noProof/>
          <w:color w:val="000000"/>
          <w:sz w:val="24"/>
        </w:rPr>
        <w:t xml:space="preserve">    // 1. 从配置源获取API信息</w:t>
      </w:r>
    </w:p>
    <w:p>
      <w:pPr>
        <w:spacing w:line="288" w:lineRule="auto"/>
        <w:ind w:firstLine="480" w:firstLineChars="200"/>
        <w:jc w:val="left"/>
      </w:pPr>
      <w:r>
        <w:rPr>
          <w:rFonts w:hint="eastAsia" w:ascii="微软雅黑" w:hAnsi="微软雅黑" w:eastAsia="微软雅黑"/>
          <w:noProof/>
          <w:color w:val="000000"/>
          <w:sz w:val="24"/>
        </w:rPr>
        <w:t xml:space="preserve">    var apiConfig;</w:t>
      </w:r>
    </w:p>
    <w:p>
      <w:pPr>
        <w:spacing w:line="288" w:lineRule="auto"/>
        <w:ind w:firstLine="480" w:firstLineChars="200"/>
        <w:jc w:val="left"/>
      </w:pPr>
      <w:r>
        <w:rPr>
          <w:rFonts w:hint="eastAsia" w:ascii="微软雅黑" w:hAnsi="微软雅黑" w:eastAsia="微软雅黑"/>
          <w:noProof/>
          <w:color w:val="000000"/>
          <w:sz w:val="24"/>
        </w:rPr>
        <w:t xml:space="preserve">    if (FR.engine.isFineReport()) {</w:t>
      </w:r>
    </w:p>
    <w:p>
      <w:pPr>
        <w:spacing w:line="288" w:lineRule="auto"/>
        <w:ind w:firstLine="480" w:firstLineChars="200"/>
        <w:jc w:val="left"/>
      </w:pPr>
      <w:r>
        <w:rPr>
          <w:rFonts w:hint="eastAsia" w:ascii="微软雅黑" w:hAnsi="微软雅黑" w:eastAsia="微软雅黑"/>
          <w:noProof/>
          <w:color w:val="000000"/>
          <w:sz w:val="24"/>
        </w:rPr>
        <w:t xml:space="preserve">        // 方案A：读取Excel配置（需先上传到报表服务器）</w:t>
      </w:r>
    </w:p>
    <w:p>
      <w:pPr>
        <w:spacing w:line="288" w:lineRule="auto"/>
        <w:ind w:firstLine="480" w:firstLineChars="200"/>
        <w:jc w:val="left"/>
      </w:pPr>
      <w:r>
        <w:rPr>
          <w:rFonts w:hint="eastAsia" w:ascii="微软雅黑" w:hAnsi="微软雅黑" w:eastAsia="微软雅黑"/>
          <w:noProof/>
          <w:color w:val="000000"/>
          <w:sz w:val="24"/>
        </w:rPr>
        <w:t xml:space="preserve">        apiConfig = FR.doExcel('api_config', 'Sheet1');</w:t>
      </w:r>
    </w:p>
    <w:p>
      <w:pPr>
        <w:spacing w:line="288" w:lineRule="auto"/>
        <w:ind w:firstLine="480" w:firstLineChars="200"/>
        <w:jc w:val="left"/>
      </w:pPr>
      <w:r>
        <w:rPr>
          <w:rFonts w:hint="eastAsia" w:ascii="微软雅黑" w:hAnsi="微软雅黑" w:eastAsia="微软雅黑"/>
          <w:noProof/>
          <w:color w:val="000000"/>
          <w:sz w:val="24"/>
        </w:rPr>
        <w:t xml:space="preserve">        // 方案B：读取数据库配置</w:t>
      </w:r>
    </w:p>
    <w:p>
      <w:pPr>
        <w:spacing w:line="288" w:lineRule="auto"/>
        <w:ind w:firstLine="480" w:firstLineChars="200"/>
        <w:jc w:val="left"/>
      </w:pPr>
      <w:r>
        <w:rPr>
          <w:rFonts w:hint="eastAsia" w:ascii="微软雅黑" w:hAnsi="微软雅黑" w:eastAsia="微软雅黑"/>
          <w:noProof/>
          <w:color w:val="000000"/>
          <w:sz w:val="24"/>
        </w:rPr>
        <w:t xml:space="preserve">        // apiConfig = FR.db.query("SELECT url, param_template FROM api_config WHERE is_active=1");</w:t>
      </w:r>
    </w:p>
    <w:p>
      <w:pPr>
        <w:spacing w:line="288" w:lineRule="auto"/>
        <w:ind w:firstLine="480" w:firstLineChars="200"/>
        <w:jc w:val="left"/>
      </w:pPr>
      <w:r>
        <w:rPr>
          <w:rFonts w:hint="eastAsia" w:ascii="微软雅黑" w:hAnsi="微软雅黑" w:eastAsia="微软雅黑"/>
          <w:noProof/>
          <w:color w:val="000000"/>
          <w:sz w:val="24"/>
        </w:rPr>
        <w:t xml:space="preserve">    }</w:t>
      </w:r>
    </w:p>
    <w:p>
      <w:pPr>
        <w:spacing w:line="288" w:lineRule="auto"/>
        <w:ind w:firstLine="480" w:firstLineChars="200"/>
        <w:jc w:val="left"/>
      </w:pPr>
      <w:r>
        <w:rPr>
          <w:rFonts w:hint="eastAsia" w:ascii="微软雅黑" w:hAnsi="微软雅黑" w:eastAsia="微软雅黑"/>
          <w:noProof/>
          <w:color w:val="000000"/>
          <w:sz w:val="24"/>
        </w:rPr>
        <w:t xml:space="preserve">    // 2. 动态构造请求</w:t>
      </w:r>
    </w:p>
    <w:p>
      <w:pPr>
        <w:spacing w:line="288" w:lineRule="auto"/>
        <w:ind w:firstLine="480" w:firstLineChars="200"/>
        <w:jc w:val="left"/>
      </w:pPr>
      <w:r>
        <w:rPr>
          <w:rFonts w:hint="eastAsia" w:ascii="微软雅黑" w:hAnsi="微软雅黑" w:eastAsia="微软雅黑"/>
          <w:noProof/>
          <w:color w:val="000000"/>
          <w:sz w:val="24"/>
        </w:rPr>
        <w:t xml:space="preserve">    var targetApi = apiConfig.find(item =&gt; item.api_name === '数据下发');</w:t>
      </w:r>
    </w:p>
    <w:p>
      <w:pPr>
        <w:spacing w:line="288" w:lineRule="auto"/>
        <w:ind w:firstLine="480" w:firstLineChars="200"/>
        <w:jc w:val="left"/>
      </w:pPr>
      <w:r>
        <w:rPr>
          <w:rFonts w:hint="eastAsia" w:ascii="微软雅黑" w:hAnsi="微软雅黑" w:eastAsia="微软雅黑"/>
          <w:noProof/>
          <w:color w:val="000000"/>
          <w:sz w:val="24"/>
        </w:rPr>
        <w:t xml:space="preserve">    if (!targetApi) {</w:t>
      </w:r>
    </w:p>
    <w:p>
      <w:pPr>
        <w:spacing w:line="288" w:lineRule="auto"/>
        <w:ind w:firstLine="480" w:firstLineChars="200"/>
        <w:jc w:val="left"/>
      </w:pPr>
      <w:r>
        <w:rPr>
          <w:rFonts w:hint="eastAsia" w:ascii="微软雅黑" w:hAnsi="微软雅黑" w:eastAsia="微软雅黑"/>
          <w:noProof/>
          <w:color w:val="000000"/>
          <w:sz w:val="24"/>
        </w:rPr>
        <w:t xml:space="preserve">        console.error('未找到匹配的API配置');</w:t>
      </w:r>
    </w:p>
    <w:p>
      <w:pPr>
        <w:spacing w:line="288" w:lineRule="auto"/>
        <w:ind w:firstLine="480" w:firstLineChars="200"/>
        <w:jc w:val="left"/>
      </w:pPr>
      <w:r>
        <w:rPr>
          <w:rFonts w:hint="eastAsia" w:ascii="微软雅黑" w:hAnsi="微软雅黑" w:eastAsia="微软雅黑"/>
          <w:noProof/>
          <w:color w:val="000000"/>
          <w:sz w:val="24"/>
        </w:rPr>
        <w:t xml:space="preserve">        return;</w:t>
      </w:r>
    </w:p>
    <w:p>
      <w:pPr>
        <w:spacing w:line="288" w:lineRule="auto"/>
        <w:ind w:firstLine="480" w:firstLineChars="200"/>
        <w:jc w:val="left"/>
      </w:pPr>
      <w:r>
        <w:rPr>
          <w:rFonts w:hint="eastAsia" w:ascii="微软雅黑" w:hAnsi="微软雅黑" w:eastAsia="微软雅黑"/>
          <w:noProof/>
          <w:color w:val="000000"/>
          <w:sz w:val="24"/>
        </w:rPr>
        <w:t xml:space="preserve">    }</w:t>
      </w:r>
    </w:p>
    <w:p>
      <w:pPr>
        <w:spacing w:line="288" w:lineRule="auto"/>
        <w:ind w:firstLine="480" w:firstLineChars="200"/>
        <w:jc w:val="left"/>
      </w:pPr>
      <w:r>
        <w:rPr>
          <w:rFonts w:hint="eastAsia" w:ascii="微软雅黑" w:hAnsi="微软雅黑" w:eastAsia="微软雅黑"/>
          <w:noProof/>
          <w:color w:val="000000"/>
          <w:sz w:val="24"/>
        </w:rPr>
        <w:t xml:space="preserve">    // 3. 参数替换逻辑</w:t>
      </w:r>
    </w:p>
    <w:p>
      <w:pPr>
        <w:spacing w:line="288" w:lineRule="auto"/>
        <w:ind w:firstLine="480" w:firstLineChars="200"/>
        <w:jc w:val="left"/>
      </w:pPr>
      <w:r>
        <w:rPr>
          <w:rFonts w:hint="eastAsia" w:ascii="微软雅黑" w:hAnsi="微软雅黑" w:eastAsia="微软雅黑"/>
          <w:noProof/>
          <w:color w:val="000000"/>
          <w:sz w:val="24"/>
        </w:rPr>
        <w:t xml:space="preserve">    var postData = JSON.parse(targetApi.param_template.replace('{0}', new Date().toLocaleString()));</w:t>
      </w:r>
    </w:p>
    <w:p>
      <w:pPr>
        <w:spacing w:line="288" w:lineRule="auto"/>
        <w:ind w:firstLine="480" w:firstLineChars="200"/>
        <w:jc w:val="left"/>
      </w:pPr>
      <w:r>
        <w:rPr>
          <w:rFonts w:hint="eastAsia" w:ascii="微软雅黑" w:hAnsi="微软雅黑" w:eastAsia="微软雅黑"/>
          <w:noProof/>
          <w:color w:val="000000"/>
          <w:sz w:val="24"/>
        </w:rPr>
        <w:t xml:space="preserve">    postData.fileName = this.fileName || '未知文件名';</w:t>
      </w:r>
    </w:p>
    <w:p>
      <w:pPr>
        <w:spacing w:line="288" w:lineRule="auto"/>
        <w:ind w:firstLine="480" w:firstLineChars="200"/>
        <w:jc w:val="left"/>
      </w:pPr>
      <w:r>
        <w:rPr>
          <w:rFonts w:hint="eastAsia" w:ascii="微软雅黑" w:hAnsi="微软雅黑" w:eastAsia="微软雅黑"/>
          <w:noProof/>
          <w:color w:val="000000"/>
          <w:sz w:val="24"/>
        </w:rPr>
        <w:t xml:space="preserve">    // 4. 发送请求</w:t>
      </w:r>
    </w:p>
    <w:p>
      <w:pPr>
        <w:spacing w:line="288" w:lineRule="auto"/>
        <w:ind w:firstLine="480" w:firstLineChars="200"/>
        <w:jc w:val="left"/>
      </w:pPr>
      <w:r>
        <w:rPr>
          <w:rFonts w:hint="eastAsia" w:ascii="微软雅黑" w:hAnsi="微软雅黑" w:eastAsia="微软雅黑"/>
          <w:noProof/>
          <w:color w:val="000000"/>
          <w:sz w:val="24"/>
        </w:rPr>
        <w:t xml:space="preserve">    FR.ajax({</w:t>
      </w:r>
    </w:p>
    <w:p>
      <w:pPr>
        <w:spacing w:line="288" w:lineRule="auto"/>
        <w:ind w:firstLine="480" w:firstLineChars="200"/>
        <w:jc w:val="left"/>
      </w:pPr>
      <w:r>
        <w:rPr>
          <w:rFonts w:hint="eastAsia" w:ascii="微软雅黑" w:hAnsi="微软雅黑" w:eastAsia="微软雅黑"/>
          <w:noProof/>
          <w:color w:val="000000"/>
          <w:sz w:val="24"/>
        </w:rPr>
        <w:t xml:space="preserve">        url: targetApi.url,</w:t>
      </w:r>
    </w:p>
    <w:p>
      <w:pPr>
        <w:spacing w:line="288" w:lineRule="auto"/>
        <w:ind w:firstLine="480" w:firstLineChars="200"/>
        <w:jc w:val="left"/>
      </w:pPr>
      <w:r>
        <w:rPr>
          <w:rFonts w:hint="eastAsia" w:ascii="微软雅黑" w:hAnsi="微软雅黑" w:eastAsia="微软雅黑"/>
          <w:noProof/>
          <w:color w:val="000000"/>
          <w:sz w:val="24"/>
        </w:rPr>
        <w:t xml:space="preserve">        type: targetApi.method,</w:t>
      </w:r>
    </w:p>
    <w:p>
      <w:pPr>
        <w:spacing w:line="288" w:lineRule="auto"/>
        <w:ind w:firstLine="480" w:firstLineChars="200"/>
        <w:jc w:val="left"/>
      </w:pPr>
      <w:r>
        <w:rPr>
          <w:rFonts w:hint="eastAsia" w:ascii="微软雅黑" w:hAnsi="微软雅黑" w:eastAsia="微软雅黑"/>
          <w:noProof/>
          <w:color w:val="000000"/>
          <w:sz w:val="24"/>
        </w:rPr>
        <w:t xml:space="preserve">        contentType: "application/json",</w:t>
      </w:r>
    </w:p>
    <w:p>
      <w:pPr>
        <w:spacing w:line="288" w:lineRule="auto"/>
        <w:ind w:firstLine="480" w:firstLineChars="200"/>
        <w:jc w:val="left"/>
      </w:pPr>
      <w:r>
        <w:rPr>
          <w:rFonts w:hint="eastAsia" w:ascii="微软雅黑" w:hAnsi="微软雅黑" w:eastAsia="微软雅黑"/>
          <w:noProof/>
          <w:color w:val="000000"/>
          <w:sz w:val="24"/>
        </w:rPr>
        <w:t xml:space="preserve">        data: JSON.stringify(postData),</w:t>
      </w:r>
    </w:p>
    <w:p>
      <w:pPr>
        <w:spacing w:line="288" w:lineRule="auto"/>
        <w:ind w:firstLine="480" w:firstLineChars="200"/>
        <w:jc w:val="left"/>
      </w:pPr>
      <w:r>
        <w:rPr>
          <w:rFonts w:hint="eastAsia" w:ascii="微软雅黑" w:hAnsi="微软雅黑" w:eastAsia="微软雅黑"/>
          <w:noProof/>
          <w:color w:val="000000"/>
          <w:sz w:val="24"/>
        </w:rPr>
        <w:t xml:space="preserve">        success: function(response) {</w:t>
      </w:r>
    </w:p>
    <w:p>
      <w:pPr>
        <w:spacing w:line="288" w:lineRule="auto"/>
        <w:ind w:firstLine="480" w:firstLineChars="200"/>
        <w:jc w:val="left"/>
      </w:pPr>
      <w:r>
        <w:rPr>
          <w:rFonts w:hint="eastAsia" w:ascii="微软雅黑" w:hAnsi="微软雅黑" w:eastAsia="微软雅黑"/>
          <w:noProof/>
          <w:color w:val="000000"/>
          <w:sz w:val="24"/>
        </w:rPr>
        <w:t xml:space="preserve">            console.log("通知发送成功", response);</w:t>
      </w:r>
    </w:p>
    <w:p>
      <w:pPr>
        <w:spacing w:line="288" w:lineRule="auto"/>
        <w:ind w:firstLine="480" w:firstLineChars="200"/>
        <w:jc w:val="left"/>
      </w:pPr>
      <w:r>
        <w:rPr>
          <w:rFonts w:hint="eastAsia" w:ascii="微软雅黑" w:hAnsi="微软雅黑" w:eastAsia="微软雅黑"/>
          <w:noProof/>
          <w:color w:val="000000"/>
          <w:sz w:val="24"/>
        </w:rPr>
        <w:t xml:space="preserve">        },</w:t>
      </w:r>
    </w:p>
    <w:p>
      <w:pPr>
        <w:spacing w:line="288" w:lineRule="auto"/>
        <w:ind w:firstLine="480" w:firstLineChars="200"/>
        <w:jc w:val="left"/>
      </w:pPr>
      <w:r>
        <w:rPr>
          <w:rFonts w:hint="eastAsia" w:ascii="微软雅黑" w:hAnsi="微软雅黑" w:eastAsia="微软雅黑"/>
          <w:noProof/>
          <w:color w:val="000000"/>
          <w:sz w:val="24"/>
        </w:rPr>
        <w:t xml:space="preserve">        error: function(xhr, status, error) {</w:t>
      </w:r>
    </w:p>
    <w:p>
      <w:pPr>
        <w:spacing w:line="288" w:lineRule="auto"/>
        <w:ind w:firstLine="480" w:firstLineChars="200"/>
        <w:jc w:val="left"/>
      </w:pPr>
      <w:r>
        <w:rPr>
          <w:rFonts w:hint="eastAsia" w:ascii="微软雅黑" w:hAnsi="微软雅黑" w:eastAsia="微软雅黑"/>
          <w:noProof/>
          <w:color w:val="000000"/>
          <w:sz w:val="24"/>
        </w:rPr>
        <w:t xml:space="preserve">            console.error("通知发送失败", error);</w:t>
      </w:r>
    </w:p>
    <w:p>
      <w:pPr>
        <w:spacing w:line="288" w:lineRule="auto"/>
        <w:ind w:firstLine="480" w:firstLineChars="200"/>
        <w:jc w:val="left"/>
      </w:pPr>
      <w:r>
        <w:rPr>
          <w:rFonts w:hint="eastAsia" w:ascii="微软雅黑" w:hAnsi="微软雅黑" w:eastAsia="微软雅黑"/>
          <w:noProof/>
          <w:color w:val="000000"/>
          <w:sz w:val="24"/>
        </w:rPr>
        <w:t xml:space="preserve">        }</w:t>
      </w:r>
    </w:p>
    <w:p>
      <w:pPr>
        <w:spacing w:line="288" w:lineRule="auto"/>
        <w:ind w:firstLine="480" w:firstLineChars="200"/>
        <w:jc w:val="left"/>
      </w:pPr>
      <w:r>
        <w:rPr>
          <w:rFonts w:hint="eastAsia" w:ascii="微软雅黑" w:hAnsi="微软雅黑" w:eastAsia="微软雅黑"/>
          <w:noProof/>
          <w:color w:val="000000"/>
          <w:sz w:val="24"/>
        </w:rPr>
        <w:t xml:space="preserve">    });</w:t>
      </w:r>
    </w:p>
    <w:p>
      <w:pPr>
        <w:spacing w:line="288" w:lineRule="auto"/>
        <w:ind w:firstLine="480" w:firstLineChars="200"/>
        <w:jc w:val="left"/>
      </w:pPr>
      <w:r>
        <w:rPr>
          <w:rFonts w:hint="eastAsia" w:ascii="微软雅黑" w:hAnsi="微软雅黑" w:eastAsia="微软雅黑"/>
          <w:noProof/>
          <w:color w:val="000000"/>
          <w:sz w:val="24"/>
        </w:rPr>
        <w:t>}</w:t>
      </w:r>
    </w:p>
    <w:p>
      <w:pPr>
        <w:pStyle w:val="Heading4"/>
        <w:spacing w:line="288" w:lineRule="auto"/>
        <w:ind/>
        <w:jc w:val="left"/>
      </w:pPr>
      <w:r>
        <w:rPr>
          <w:rFonts w:hint="eastAsia" w:ascii="微软雅黑" w:hAnsi="微软雅黑" w:eastAsia="微软雅黑"/>
          <w:b/>
          <w:noProof/>
          <w:color w:val="000000"/>
          <w:sz w:val="28"/>
        </w:rPr>
        <w:t>三、管理建议</w:t>
      </w:r>
    </w:p>
    <w:p>
      <w:pPr>
        <w:numPr>
          <w:ilvl w:val="0"/>
          <w:numId w:val="5"/>
        </w:numPr>
        <w:spacing w:line="288" w:lineRule="auto"/>
        <w:ind w:firstLine="480" w:firstLineChars="200"/>
        <w:jc w:val="left"/>
        <w:rPr/>
      </w:pPr>
      <w:r>
        <w:rPr>
          <w:rFonts w:hint="eastAsia" w:ascii="微软雅黑" w:hAnsi="微软雅黑" w:eastAsia="微软雅黑"/>
          <w:b/>
          <w:noProof/>
          <w:color w:val="000000"/>
          <w:sz w:val="24"/>
        </w:rPr>
        <w:t>权限控制</w:t>
      </w:r>
      <w:r>
        <w:rPr>
          <w:rFonts w:hint="eastAsia" w:ascii="微软雅黑" w:hAnsi="微软雅黑" w:eastAsia="微软雅黑"/>
          <w:noProof/>
          <w:color w:val="000000"/>
          <w:sz w:val="24"/>
        </w:rPr>
        <w:t>：通过帆软决策系统配置API管理权限</w:t>
      </w:r>
    </w:p>
    <w:p>
      <w:pPr>
        <w:numPr>
          <w:ilvl w:val="0"/>
          <w:numId w:val="5"/>
        </w:numPr>
        <w:spacing w:line="288" w:lineRule="auto"/>
        <w:ind w:firstLine="480" w:firstLineChars="200"/>
        <w:jc w:val="left"/>
        <w:rPr/>
      </w:pPr>
      <w:r>
        <w:rPr>
          <w:rFonts w:hint="eastAsia" w:ascii="微软雅黑" w:hAnsi="微软雅黑" w:eastAsia="微软雅黑"/>
          <w:b/>
          <w:noProof/>
          <w:color w:val="000000"/>
          <w:sz w:val="24"/>
        </w:rPr>
        <w:t>版本控制</w:t>
      </w:r>
      <w:r>
        <w:rPr>
          <w:rFonts w:hint="eastAsia" w:ascii="微软雅黑" w:hAnsi="微软雅黑" w:eastAsia="微软雅黑"/>
          <w:noProof/>
          <w:color w:val="000000"/>
          <w:sz w:val="24"/>
        </w:rPr>
        <w:t>：对Excel配置表启用版本历史记录</w:t>
      </w:r>
    </w:p>
    <w:p>
      <w:pPr>
        <w:numPr>
          <w:ilvl w:val="0"/>
          <w:numId w:val="5"/>
        </w:numPr>
        <w:spacing w:line="288" w:lineRule="auto"/>
        <w:ind w:firstLine="480" w:firstLineChars="200"/>
        <w:jc w:val="left"/>
        <w:rPr/>
      </w:pPr>
      <w:r>
        <w:rPr>
          <w:rFonts w:hint="eastAsia" w:ascii="微软雅黑" w:hAnsi="微软雅黑" w:eastAsia="微软雅黑"/>
          <w:b/>
          <w:noProof/>
          <w:color w:val="000000"/>
          <w:sz w:val="24"/>
        </w:rPr>
        <w:t>监控方案</w:t>
      </w:r>
      <w:r>
        <w:rPr>
          <w:rFonts w:hint="eastAsia" w:ascii="微软雅黑" w:hAnsi="微软雅黑" w:eastAsia="微软雅黑"/>
          <w:noProof/>
          <w:color w:val="000000"/>
          <w:sz w:val="24"/>
        </w:rPr>
        <w:t>：添加日志表记录每次API调用情况</w:t>
      </w:r>
    </w:p>
    <w:p>
      <w:pPr>
        <w:numPr>
          <w:ilvl w:val="0"/>
          <w:numId w:val="5"/>
        </w:numPr>
        <w:spacing w:line="288" w:lineRule="auto"/>
        <w:ind w:firstLine="480" w:firstLineChars="200"/>
        <w:jc w:val="left"/>
        <w:rPr/>
      </w:pPr>
      <w:r>
        <w:rPr>
          <w:rFonts w:hint="eastAsia" w:ascii="微软雅黑" w:hAnsi="微软雅黑" w:eastAsia="微软雅黑"/>
          <w:noProof/>
          <w:color w:val="000000"/>
          <w:sz w:val="24"/>
        </w:rPr>
        <w:t>（AI生成）</w:t>
      </w:r>
    </w:p>
    <w:sectPr>
      <w:pgSz w:w="11906" w:h="16838"/>
      <w:pgMar w:top="1440" w:right="1800" w:bottom="1440" w:left="1800" w:header="851" w:footer="992" w:gutter="0"/>
      <w:docGrid w:type="lines" w:linePitch="312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abstractNum w:abstractNumId="1">
    <w:multiLevelType w:val="hybridMultilevel"/>
    <w:lvl w:ilvl="0">
      <w:start w:val="1"/>
      <w:numFmt w:val="decimal"/>
      <w:lvlText w:val="%1."/>
      <w:lvlJc w:val="left"/>
      <w:pPr>
        <w:tabs>
          <w:tab w:val="num" w:pos="440"/>
        </w:tabs>
        <w:ind w:left="440" w:hanging="440"/>
      </w:pPr>
      <w:rPr/>
    </w:lvl>
    <w:lvl w:ilvl="1">
      <w:start w:val="1"/>
      <w:numFmt w:val="lowerLetter"/>
      <w:lvlText w:val="%2."/>
      <w:lvlJc w:val="left"/>
      <w:pPr>
        <w:tabs>
          <w:tab w:val="num" w:pos="880"/>
        </w:tabs>
        <w:ind w:left="880" w:hanging="4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320"/>
        </w:tabs>
        <w:ind w:left="1320" w:hanging="44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60"/>
        </w:tabs>
        <w:ind w:left="1760" w:hanging="44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00"/>
        </w:tabs>
        <w:ind w:left="2200" w:hanging="44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640"/>
        </w:tabs>
        <w:ind w:left="2640" w:hanging="44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0"/>
        </w:tabs>
        <w:ind w:left="3080" w:hanging="44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20"/>
        </w:tabs>
        <w:ind w:left="3520" w:hanging="44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60"/>
        </w:tabs>
        <w:ind w:left="3960" w:hanging="440"/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>
      <w:start w:val="1"/>
      <w:numFmt w:val="bullet"/>
      <w:lvlText w:val=""/>
      <w:lvlJc w:val="left"/>
      <w:pPr>
        <w:ind w:left="880" w:hanging="440"/>
      </w:pPr>
      <w:rPr>
        <w:rFonts w:hint="default" w:ascii="Wingdings" w:hAnsi="Wingdings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2"/>
      <w:numFmt w:val="decimal"/>
      <w:lvlText w:val="%1."/>
      <w:lvlJc w:val="left"/>
      <w:pPr>
        <w:tabs>
          <w:tab w:val="num" w:pos="440"/>
        </w:tabs>
        <w:ind w:left="440" w:hanging="440"/>
      </w:pPr>
      <w:rPr/>
    </w:lvl>
    <w:lvl w:ilvl="1">
      <w:start w:val="1"/>
      <w:numFmt w:val="lowerLetter"/>
      <w:lvlText w:val="%2."/>
      <w:lvlJc w:val="left"/>
      <w:pPr>
        <w:tabs>
          <w:tab w:val="num" w:pos="880"/>
        </w:tabs>
        <w:ind w:left="880" w:hanging="4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320"/>
        </w:tabs>
        <w:ind w:left="1320" w:hanging="44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60"/>
        </w:tabs>
        <w:ind w:left="1760" w:hanging="44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00"/>
        </w:tabs>
        <w:ind w:left="2200" w:hanging="44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640"/>
        </w:tabs>
        <w:ind w:left="2640" w:hanging="44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0"/>
        </w:tabs>
        <w:ind w:left="3080" w:hanging="44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20"/>
        </w:tabs>
        <w:ind w:left="3520" w:hanging="44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60"/>
        </w:tabs>
        <w:ind w:left="3960" w:hanging="440"/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>
      <w:start w:val="1"/>
      <w:numFmt w:val="bullet"/>
      <w:lvlText w:val=""/>
      <w:lvlJc w:val="left"/>
      <w:pPr>
        <w:ind w:left="880" w:hanging="440"/>
      </w:pPr>
      <w:rPr>
        <w:rFonts w:hint="default" w:ascii="Wingdings" w:hAnsi="Wingdings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lvlText w:val="%1."/>
      <w:lvlJc w:val="left"/>
      <w:pPr>
        <w:tabs>
          <w:tab w:val="num" w:pos="440"/>
        </w:tabs>
        <w:ind w:left="440" w:hanging="440"/>
      </w:pPr>
      <w:rPr/>
    </w:lvl>
    <w:lvl w:ilvl="1">
      <w:start w:val="1"/>
      <w:numFmt w:val="lowerLetter"/>
      <w:lvlText w:val="%2."/>
      <w:lvlJc w:val="left"/>
      <w:pPr>
        <w:tabs>
          <w:tab w:val="num" w:pos="880"/>
        </w:tabs>
        <w:ind w:left="880" w:hanging="4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320"/>
        </w:tabs>
        <w:ind w:left="1320" w:hanging="44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60"/>
        </w:tabs>
        <w:ind w:left="1760" w:hanging="44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00"/>
        </w:tabs>
        <w:ind w:left="2200" w:hanging="44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640"/>
        </w:tabs>
        <w:ind w:left="2640" w:hanging="44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0"/>
        </w:tabs>
        <w:ind w:left="3080" w:hanging="44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20"/>
        </w:tabs>
        <w:ind w:left="3520" w:hanging="44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60"/>
        </w:tabs>
        <w:ind w:left="3960" w:hanging="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balanceSingleByteDoubleByteWidth/>
    <w:ulTrailSpace/>
    <w:doNotExpandShiftReturn/>
    <w:compatSetting w:name="overrideTableStyleFontSizeAndJustification" w:uri="http://schemas.microsoft.com/office/word" w:val="1"/>
    <w:compatSetting w:name="compatibilityMode" w:uri="http://schemas.microsoft.com/office/word" w:val="16"/>
  </w:compat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pPr>
      <w:spacing w:before="0" w:beforeLines="0" w:after="0" w:afterLines="0" w:line="240"/>
      <w:jc w:val="both"/>
    </w:pPr>
    <w:rPr>
      <w:rFonts w:ascii="Calibri" w:hAnsi="Calibri" w:eastAsia="等线" w:cs="21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black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black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black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black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://192.168.5.177:9900" Type="http://schemas.openxmlformats.org/officeDocument/2006/relationships/hyperlink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Company/>
  <properties:Application/>
  <properties:AppVersion>1.1</properties:AppVersion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:creator/>
  <cp:lastModifiedBy/>
</cp:coreProperties>
</file>